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Default="00CA3E21" w:rsidP="004E2ED5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9B2D58" w:rsidRPr="00CA3E21">
        <w:rPr>
          <w:rFonts w:eastAsia="Calibri"/>
          <w:sz w:val="24"/>
          <w:szCs w:val="24"/>
        </w:rPr>
        <w:t xml:space="preserve">Student </w:t>
      </w:r>
      <w:r>
        <w:rPr>
          <w:rFonts w:eastAsia="Calibri"/>
          <w:sz w:val="24"/>
          <w:szCs w:val="24"/>
        </w:rPr>
        <w:t>N</w:t>
      </w:r>
      <w:r w:rsidR="009B2D58" w:rsidRPr="00CA3E21">
        <w:rPr>
          <w:rFonts w:eastAsia="Calibri"/>
          <w:sz w:val="24"/>
          <w:szCs w:val="24"/>
        </w:rPr>
        <w:t>ame</w:t>
      </w:r>
      <w:r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56530F58" w:rsidR="00B26435" w:rsidRPr="00CA3E21" w:rsidRDefault="009D7D9C" w:rsidP="009D7D9C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  <w:u w:val="single"/>
        </w:rPr>
        <w:t>Biomedical Art</w:t>
      </w:r>
      <w:r w:rsidR="00CA3E21">
        <w:rPr>
          <w:rFonts w:eastAsia="Calibri"/>
          <w:i/>
          <w:sz w:val="24"/>
          <w:szCs w:val="24"/>
          <w:u w:val="single"/>
        </w:rPr>
        <w:t xml:space="preserve"> </w:t>
      </w:r>
      <w:r w:rsidR="009B2D58" w:rsidRPr="00CA3E21">
        <w:rPr>
          <w:rFonts w:eastAsia="Calibri"/>
          <w:i/>
          <w:sz w:val="24"/>
          <w:szCs w:val="24"/>
          <w:u w:val="single"/>
        </w:rPr>
        <w:t>students are expected to:</w:t>
      </w:r>
      <w:r w:rsidR="009B2D58" w:rsidRPr="00CA3E21">
        <w:rPr>
          <w:rFonts w:eastAsia="Calibri"/>
          <w:sz w:val="24"/>
          <w:szCs w:val="24"/>
        </w:rPr>
        <w:t xml:space="preserve"> (please rate the following</w:t>
      </w:r>
      <w:r w:rsidR="00CA3E21">
        <w:rPr>
          <w:rFonts w:eastAsia="Calibri"/>
          <w:sz w:val="24"/>
          <w:szCs w:val="24"/>
        </w:rPr>
        <w:t xml:space="preserve"> 1- 5</w:t>
      </w:r>
      <w:r w:rsidR="009B2D58" w:rsidRPr="00CA3E21">
        <w:rPr>
          <w:rFonts w:eastAsia="Calibri"/>
          <w:sz w:val="24"/>
          <w:szCs w:val="24"/>
        </w:rPr>
        <w:t>)</w:t>
      </w:r>
    </w:p>
    <w:p w14:paraId="3FEEC546" w14:textId="4612E772" w:rsidR="004E2ED5" w:rsidRPr="004E2ED5" w:rsidRDefault="009B2D58" w:rsidP="009D7D9C">
      <w:pPr>
        <w:adjustRightInd w:val="0"/>
        <w:rPr>
          <w:rFonts w:eastAsia="Calibri"/>
          <w:b/>
          <w:i/>
          <w:sz w:val="20"/>
          <w:szCs w:val="20"/>
        </w:rPr>
      </w:pPr>
      <w:r w:rsidRPr="00CA3E21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Default="004E2ED5" w:rsidP="009D7D9C">
      <w:pPr>
        <w:adjustRightInd w:val="0"/>
        <w:rPr>
          <w:rFonts w:eastAsia="Calibri"/>
          <w:sz w:val="24"/>
          <w:szCs w:val="24"/>
        </w:rPr>
      </w:pPr>
    </w:p>
    <w:p w14:paraId="08124DC9" w14:textId="77777777" w:rsidR="009D7D9C" w:rsidRDefault="009D7D9C" w:rsidP="009D7D9C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Displays proficiency in the chosen medium and skills commonly used in the profession (2d illustration, 2d/3d animation, communication design, etc.)</w:t>
      </w:r>
    </w:p>
    <w:p w14:paraId="3481C799" w14:textId="3BF2DDE1" w:rsidR="004E2ED5" w:rsidRDefault="004E2ED5" w:rsidP="009D7D9C">
      <w:pPr>
        <w:adjustRightInd w:val="0"/>
        <w:rPr>
          <w:rFonts w:eastAsia="Calibri"/>
          <w:i/>
          <w:iCs/>
          <w:sz w:val="24"/>
          <w:szCs w:val="24"/>
        </w:rPr>
      </w:pPr>
      <w:r w:rsidRPr="009D7D9C">
        <w:rPr>
          <w:rFonts w:eastAsia="Calibri"/>
          <w:i/>
          <w:iCs/>
          <w:sz w:val="24"/>
          <w:szCs w:val="24"/>
        </w:rPr>
        <w:t xml:space="preserve">1 </w:t>
      </w:r>
      <w:r w:rsidRPr="009D7D9C">
        <w:rPr>
          <w:rFonts w:eastAsia="Calibri"/>
          <w:i/>
          <w:iCs/>
          <w:sz w:val="24"/>
          <w:szCs w:val="24"/>
        </w:rPr>
        <w:tab/>
        <w:t>2</w:t>
      </w:r>
      <w:r w:rsidRPr="009D7D9C">
        <w:rPr>
          <w:rFonts w:eastAsia="Calibri"/>
          <w:i/>
          <w:iCs/>
          <w:sz w:val="24"/>
          <w:szCs w:val="24"/>
        </w:rPr>
        <w:tab/>
        <w:t>3</w:t>
      </w:r>
      <w:r w:rsidRPr="009D7D9C">
        <w:rPr>
          <w:rFonts w:eastAsia="Calibri"/>
          <w:i/>
          <w:iCs/>
          <w:sz w:val="24"/>
          <w:szCs w:val="24"/>
        </w:rPr>
        <w:tab/>
        <w:t>4</w:t>
      </w:r>
      <w:r w:rsidRPr="009D7D9C">
        <w:rPr>
          <w:rFonts w:eastAsia="Calibri"/>
          <w:i/>
          <w:iCs/>
          <w:sz w:val="24"/>
          <w:szCs w:val="24"/>
        </w:rPr>
        <w:tab/>
        <w:t>5</w:t>
      </w:r>
    </w:p>
    <w:p w14:paraId="6F36D78A" w14:textId="77777777" w:rsidR="009D7D9C" w:rsidRPr="009D7D9C" w:rsidRDefault="009D7D9C" w:rsidP="009D7D9C">
      <w:pPr>
        <w:adjustRightInd w:val="0"/>
        <w:rPr>
          <w:rFonts w:eastAsia="Calibri"/>
          <w:sz w:val="24"/>
          <w:szCs w:val="24"/>
        </w:rPr>
      </w:pPr>
    </w:p>
    <w:p w14:paraId="2EBA2F40" w14:textId="26449F16" w:rsidR="009D7D9C" w:rsidRPr="009D7D9C" w:rsidRDefault="009D7D9C" w:rsidP="009D7D9C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</w:t>
      </w:r>
      <w:r w:rsidRPr="00CA3E21">
        <w:rPr>
          <w:rFonts w:eastAsia="Calibri"/>
          <w:sz w:val="24"/>
          <w:szCs w:val="24"/>
        </w:rPr>
        <w:t>isplays an ability to communicate and collaborate effectively with scientific professionals. (Understands and utilizes terminology appropriate to the profession.)</w:t>
      </w:r>
    </w:p>
    <w:p w14:paraId="34E8C793" w14:textId="43E7CD42" w:rsidR="004E2ED5" w:rsidRPr="009D7D9C" w:rsidRDefault="004E2ED5" w:rsidP="009D7D9C">
      <w:pPr>
        <w:adjustRightInd w:val="0"/>
        <w:rPr>
          <w:rFonts w:eastAsia="Calibri"/>
          <w:sz w:val="24"/>
          <w:szCs w:val="24"/>
        </w:rPr>
      </w:pPr>
      <w:r w:rsidRPr="009D7D9C">
        <w:rPr>
          <w:rFonts w:eastAsia="Calibri"/>
          <w:i/>
          <w:iCs/>
          <w:sz w:val="24"/>
          <w:szCs w:val="24"/>
        </w:rPr>
        <w:t xml:space="preserve">1 </w:t>
      </w:r>
      <w:r w:rsidRPr="009D7D9C">
        <w:rPr>
          <w:rFonts w:eastAsia="Calibri"/>
          <w:i/>
          <w:iCs/>
          <w:sz w:val="24"/>
          <w:szCs w:val="24"/>
        </w:rPr>
        <w:tab/>
        <w:t>2</w:t>
      </w:r>
      <w:r w:rsidRPr="009D7D9C">
        <w:rPr>
          <w:rFonts w:eastAsia="Calibri"/>
          <w:i/>
          <w:iCs/>
          <w:sz w:val="24"/>
          <w:szCs w:val="24"/>
        </w:rPr>
        <w:tab/>
        <w:t>3</w:t>
      </w:r>
      <w:r w:rsidRPr="009D7D9C">
        <w:rPr>
          <w:rFonts w:eastAsia="Calibri"/>
          <w:i/>
          <w:iCs/>
          <w:sz w:val="24"/>
          <w:szCs w:val="24"/>
        </w:rPr>
        <w:tab/>
        <w:t>4</w:t>
      </w:r>
      <w:r w:rsidRPr="009D7D9C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4E2ED5" w:rsidRDefault="004E2ED5" w:rsidP="009D7D9C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4880F2B8" w14:textId="2A54CFF4" w:rsidR="009D7D9C" w:rsidRPr="009D7D9C" w:rsidRDefault="009D7D9C" w:rsidP="009D7D9C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Pr="00CA3E21">
        <w:rPr>
          <w:rFonts w:eastAsia="Calibri"/>
          <w:sz w:val="24"/>
          <w:szCs w:val="24"/>
        </w:rPr>
        <w:t>learly and accurately communicate complex scientific information to a specific audience through visual representation (illustration, animation or interactive).</w:t>
      </w:r>
    </w:p>
    <w:p w14:paraId="28CE5CC7" w14:textId="43A5BE43" w:rsidR="004E2ED5" w:rsidRPr="004E2ED5" w:rsidRDefault="004E2ED5" w:rsidP="009D7D9C">
      <w:pPr>
        <w:adjustRightInd w:val="0"/>
        <w:rPr>
          <w:rFonts w:eastAsia="Calibri"/>
          <w:sz w:val="24"/>
          <w:szCs w:val="24"/>
        </w:rPr>
      </w:pPr>
      <w:r w:rsidRPr="004E2ED5">
        <w:rPr>
          <w:rFonts w:eastAsia="Calibri"/>
          <w:i/>
          <w:iCs/>
          <w:sz w:val="24"/>
          <w:szCs w:val="24"/>
        </w:rPr>
        <w:t xml:space="preserve">1 </w:t>
      </w:r>
      <w:r w:rsidRPr="004E2ED5">
        <w:rPr>
          <w:rFonts w:eastAsia="Calibri"/>
          <w:i/>
          <w:iCs/>
          <w:sz w:val="24"/>
          <w:szCs w:val="24"/>
        </w:rPr>
        <w:tab/>
        <w:t>2</w:t>
      </w:r>
      <w:r w:rsidRPr="004E2ED5">
        <w:rPr>
          <w:rFonts w:eastAsia="Calibri"/>
          <w:i/>
          <w:iCs/>
          <w:sz w:val="24"/>
          <w:szCs w:val="24"/>
        </w:rPr>
        <w:tab/>
        <w:t>3</w:t>
      </w:r>
      <w:r w:rsidRPr="004E2ED5">
        <w:rPr>
          <w:rFonts w:eastAsia="Calibri"/>
          <w:i/>
          <w:iCs/>
          <w:sz w:val="24"/>
          <w:szCs w:val="24"/>
        </w:rPr>
        <w:tab/>
        <w:t>4</w:t>
      </w:r>
      <w:r w:rsidRPr="004E2ED5">
        <w:rPr>
          <w:rFonts w:eastAsia="Calibri"/>
          <w:i/>
          <w:iCs/>
          <w:sz w:val="24"/>
          <w:szCs w:val="24"/>
        </w:rPr>
        <w:tab/>
        <w:t>5</w:t>
      </w:r>
    </w:p>
    <w:p w14:paraId="1CDDB19E" w14:textId="77777777" w:rsidR="009D7D9C" w:rsidRDefault="009D7D9C" w:rsidP="009D7D9C">
      <w:pPr>
        <w:adjustRightInd w:val="0"/>
        <w:rPr>
          <w:rFonts w:eastAsia="Calibri"/>
          <w:sz w:val="24"/>
          <w:szCs w:val="24"/>
        </w:rPr>
      </w:pPr>
    </w:p>
    <w:p w14:paraId="43195FE2" w14:textId="62C53050" w:rsidR="004E2ED5" w:rsidRPr="009D7D9C" w:rsidRDefault="009D7D9C" w:rsidP="009D7D9C">
      <w:pPr>
        <w:adjustRightInd w:val="0"/>
        <w:rPr>
          <w:rFonts w:eastAsia="Calibri"/>
          <w:i/>
          <w:iCs/>
          <w:sz w:val="24"/>
          <w:szCs w:val="24"/>
        </w:rPr>
      </w:pPr>
      <w:r>
        <w:rPr>
          <w:rFonts w:eastAsia="Calibri"/>
          <w:sz w:val="24"/>
          <w:szCs w:val="24"/>
        </w:rPr>
        <w:t>D</w:t>
      </w:r>
      <w:r w:rsidRPr="00CA3E21">
        <w:rPr>
          <w:rFonts w:eastAsia="Calibri"/>
          <w:sz w:val="24"/>
          <w:szCs w:val="24"/>
        </w:rPr>
        <w:t>emonstrates professional practices in creation of scientific communication (including preliminary concept development and research of the chosen topic.)</w:t>
      </w:r>
      <w:r w:rsidR="004E2ED5" w:rsidRPr="009D7D9C">
        <w:rPr>
          <w:rFonts w:eastAsia="Calibri"/>
          <w:sz w:val="24"/>
          <w:szCs w:val="24"/>
        </w:rPr>
        <w:tab/>
      </w:r>
      <w:r w:rsidR="004E2ED5" w:rsidRPr="009D7D9C">
        <w:rPr>
          <w:rFonts w:eastAsia="Calibri"/>
          <w:sz w:val="24"/>
          <w:szCs w:val="24"/>
        </w:rPr>
        <w:tab/>
      </w:r>
      <w:r w:rsidR="004E2ED5" w:rsidRPr="009D7D9C">
        <w:rPr>
          <w:rFonts w:eastAsia="Calibri"/>
          <w:sz w:val="24"/>
          <w:szCs w:val="24"/>
        </w:rPr>
        <w:tab/>
      </w:r>
    </w:p>
    <w:p w14:paraId="07ABB0EF" w14:textId="0F7CD58E" w:rsidR="004E2ED5" w:rsidRPr="009D7D9C" w:rsidRDefault="004E2ED5" w:rsidP="009D7D9C">
      <w:pPr>
        <w:adjustRightInd w:val="0"/>
        <w:rPr>
          <w:rFonts w:eastAsia="Calibri"/>
          <w:i/>
          <w:iCs/>
          <w:sz w:val="24"/>
          <w:szCs w:val="24"/>
        </w:rPr>
      </w:pPr>
      <w:r w:rsidRPr="009D7D9C">
        <w:rPr>
          <w:rFonts w:eastAsia="Calibri"/>
          <w:i/>
          <w:iCs/>
          <w:sz w:val="24"/>
          <w:szCs w:val="24"/>
        </w:rPr>
        <w:t xml:space="preserve">1 </w:t>
      </w:r>
      <w:r w:rsidRPr="009D7D9C">
        <w:rPr>
          <w:rFonts w:eastAsia="Calibri"/>
          <w:i/>
          <w:iCs/>
          <w:sz w:val="24"/>
          <w:szCs w:val="24"/>
        </w:rPr>
        <w:tab/>
        <w:t>2</w:t>
      </w:r>
      <w:r w:rsidRPr="009D7D9C">
        <w:rPr>
          <w:rFonts w:eastAsia="Calibri"/>
          <w:i/>
          <w:iCs/>
          <w:sz w:val="24"/>
          <w:szCs w:val="24"/>
        </w:rPr>
        <w:tab/>
        <w:t>3</w:t>
      </w:r>
      <w:r w:rsidRPr="009D7D9C">
        <w:rPr>
          <w:rFonts w:eastAsia="Calibri"/>
          <w:i/>
          <w:iCs/>
          <w:sz w:val="24"/>
          <w:szCs w:val="24"/>
        </w:rPr>
        <w:tab/>
        <w:t>4</w:t>
      </w:r>
      <w:r w:rsidRPr="009D7D9C">
        <w:rPr>
          <w:rFonts w:eastAsia="Calibri"/>
          <w:i/>
          <w:iCs/>
          <w:sz w:val="24"/>
          <w:szCs w:val="24"/>
        </w:rPr>
        <w:tab/>
        <w:t>5</w:t>
      </w:r>
    </w:p>
    <w:p w14:paraId="54788A4D" w14:textId="77777777" w:rsidR="004E2ED5" w:rsidRPr="004E2ED5" w:rsidRDefault="004E2ED5" w:rsidP="009D7D9C">
      <w:pPr>
        <w:adjustRightInd w:val="0"/>
        <w:rPr>
          <w:rFonts w:eastAsia="Calibri"/>
          <w:i/>
          <w:iCs/>
          <w:sz w:val="24"/>
          <w:szCs w:val="24"/>
        </w:rPr>
      </w:pPr>
    </w:p>
    <w:p w14:paraId="50CE5A32" w14:textId="77777777" w:rsidR="009D7D9C" w:rsidRDefault="009D7D9C" w:rsidP="009D7D9C">
      <w:pPr>
        <w:adjustRightInd w:val="0"/>
        <w:rPr>
          <w:rFonts w:eastAsia="Calibri"/>
        </w:rPr>
      </w:pPr>
      <w:r>
        <w:rPr>
          <w:rFonts w:eastAsia="Calibri"/>
          <w:sz w:val="24"/>
          <w:szCs w:val="24"/>
        </w:rPr>
        <w:t>D</w:t>
      </w:r>
      <w:r w:rsidRPr="00CA3E21">
        <w:rPr>
          <w:rFonts w:eastAsia="Calibri"/>
          <w:sz w:val="24"/>
          <w:szCs w:val="24"/>
        </w:rPr>
        <w:t>emonstrates knowledge of professional and ethical concerns directly related to scientific communication (</w:t>
      </w:r>
      <w:proofErr w:type="spellStart"/>
      <w:r w:rsidRPr="00CA3E21">
        <w:rPr>
          <w:rFonts w:eastAsia="Calibri"/>
          <w:sz w:val="24"/>
          <w:szCs w:val="24"/>
        </w:rPr>
        <w:t>ie</w:t>
      </w:r>
      <w:proofErr w:type="spellEnd"/>
      <w:r w:rsidRPr="00CA3E21">
        <w:rPr>
          <w:rFonts w:eastAsia="Calibri"/>
          <w:sz w:val="24"/>
          <w:szCs w:val="24"/>
        </w:rPr>
        <w:t xml:space="preserve">, copyright, diversity, etc.)   </w:t>
      </w:r>
    </w:p>
    <w:p w14:paraId="66F1582E" w14:textId="68E8E3A9" w:rsidR="00CA3E21" w:rsidRDefault="004E2ED5" w:rsidP="009D7D9C">
      <w:pPr>
        <w:adjustRightInd w:val="0"/>
        <w:rPr>
          <w:rFonts w:eastAsia="Calibri"/>
        </w:rPr>
      </w:pPr>
      <w:r w:rsidRPr="009D7D9C">
        <w:rPr>
          <w:rFonts w:eastAsia="Calibri"/>
          <w:i/>
          <w:iCs/>
          <w:sz w:val="24"/>
          <w:szCs w:val="24"/>
        </w:rPr>
        <w:t xml:space="preserve">1 </w:t>
      </w:r>
      <w:r w:rsidRPr="009D7D9C">
        <w:rPr>
          <w:rFonts w:eastAsia="Calibri"/>
          <w:i/>
          <w:iCs/>
          <w:sz w:val="24"/>
          <w:szCs w:val="24"/>
        </w:rPr>
        <w:tab/>
        <w:t>2</w:t>
      </w:r>
      <w:r w:rsidRPr="009D7D9C">
        <w:rPr>
          <w:rFonts w:eastAsia="Calibri"/>
          <w:i/>
          <w:iCs/>
          <w:sz w:val="24"/>
          <w:szCs w:val="24"/>
        </w:rPr>
        <w:tab/>
        <w:t>3</w:t>
      </w:r>
      <w:r w:rsidRPr="009D7D9C">
        <w:rPr>
          <w:rFonts w:eastAsia="Calibri"/>
          <w:i/>
          <w:iCs/>
          <w:sz w:val="24"/>
          <w:szCs w:val="24"/>
        </w:rPr>
        <w:tab/>
        <w:t>4</w:t>
      </w:r>
      <w:r w:rsidRPr="009D7D9C">
        <w:rPr>
          <w:rFonts w:eastAsia="Calibri"/>
          <w:i/>
          <w:iCs/>
          <w:sz w:val="24"/>
          <w:szCs w:val="24"/>
        </w:rPr>
        <w:tab/>
        <w:t>5</w:t>
      </w:r>
    </w:p>
    <w:p w14:paraId="4F90B302" w14:textId="7D304670" w:rsidR="004E2ED5" w:rsidRDefault="004E2ED5" w:rsidP="004E2ED5">
      <w:pPr>
        <w:pBdr>
          <w:bottom w:val="single" w:sz="4" w:space="1" w:color="auto"/>
        </w:pBdr>
        <w:adjustRightInd w:val="0"/>
        <w:rPr>
          <w:rFonts w:eastAsia="Calibri"/>
        </w:rPr>
      </w:pPr>
    </w:p>
    <w:p w14:paraId="400B3A69" w14:textId="77777777" w:rsidR="004E2ED5" w:rsidRPr="00CA3E21" w:rsidRDefault="004E2ED5" w:rsidP="004E2ED5">
      <w:pPr>
        <w:pBdr>
          <w:bottom w:val="single" w:sz="4" w:space="1" w:color="auto"/>
        </w:pBdr>
        <w:adjustRightInd w:val="0"/>
        <w:rPr>
          <w:rFonts w:eastAsia="Calibri"/>
        </w:rPr>
      </w:pPr>
    </w:p>
    <w:p w14:paraId="0D382A7F" w14:textId="77777777" w:rsidR="004E2ED5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34D23E74" w14:textId="67947195" w:rsidR="00B26435" w:rsidRDefault="009B2D58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9B2D58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7627323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4E37DA0B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5596C31A" w14:textId="46E805EB" w:rsidR="00B26435" w:rsidRDefault="009B2D58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lastRenderedPageBreak/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4FB4B16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205F130" w14:textId="1902B08E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173C0391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97C0AC4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521BF25" w14:textId="0843EB54" w:rsidR="00B26435" w:rsidRPr="00CA3E21" w:rsidRDefault="009B2D58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How might the curriculum be adjusted to aid in the </w:t>
      </w:r>
      <w:proofErr w:type="gramStart"/>
      <w:r w:rsidRPr="00CA3E21">
        <w:rPr>
          <w:rFonts w:eastAsia="Calibri"/>
          <w:sz w:val="24"/>
          <w:szCs w:val="24"/>
        </w:rPr>
        <w:t>aforementioned improvement</w:t>
      </w:r>
      <w:proofErr w:type="gramEnd"/>
      <w:r w:rsidRPr="00CA3E21">
        <w:rPr>
          <w:rFonts w:eastAsia="Calibri"/>
          <w:sz w:val="24"/>
          <w:szCs w:val="24"/>
        </w:rPr>
        <w:t xml:space="preserve">?       </w:t>
      </w:r>
    </w:p>
    <w:p w14:paraId="1FC9DBEC" w14:textId="68638CBD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BE3EDB6" w14:textId="74618C31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D4C2EAF" w14:textId="4EA7C53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545C06D" w14:textId="7777777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46DDA6E" w14:textId="15618FAC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770EFE5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F0ED132" w14:textId="2E7EF45A" w:rsidR="00CA3E21" w:rsidRDefault="009B2D58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Did you attend th</w:t>
      </w:r>
      <w:r w:rsidRPr="00CA3E21">
        <w:rPr>
          <w:rFonts w:eastAsia="Calibri"/>
          <w:sz w:val="24"/>
          <w:szCs w:val="24"/>
        </w:rPr>
        <w:t>is student's BFA presentation?</w:t>
      </w:r>
      <w:r w:rsidR="00CA3E21">
        <w:rPr>
          <w:rFonts w:eastAsia="Calibri"/>
          <w:sz w:val="24"/>
          <w:szCs w:val="24"/>
        </w:rPr>
        <w:t xml:space="preserve"> YES / NO</w:t>
      </w:r>
    </w:p>
    <w:p w14:paraId="2B1F9475" w14:textId="77777777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9B2D58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D514" w14:textId="77777777" w:rsidR="009B2D58" w:rsidRDefault="009B2D58">
      <w:r>
        <w:separator/>
      </w:r>
    </w:p>
  </w:endnote>
  <w:endnote w:type="continuationSeparator" w:id="0">
    <w:p w14:paraId="364248AF" w14:textId="77777777" w:rsidR="009B2D58" w:rsidRDefault="009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23A5" w14:textId="77777777" w:rsidR="009B2D58" w:rsidRDefault="009B2D58">
      <w:r>
        <w:separator/>
      </w:r>
    </w:p>
  </w:footnote>
  <w:footnote w:type="continuationSeparator" w:id="0">
    <w:p w14:paraId="1C397DBA" w14:textId="77777777" w:rsidR="009B2D58" w:rsidRDefault="009B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78529B40" w:rsidR="00CA3E21" w:rsidRPr="00CA3E21" w:rsidRDefault="009D7D9C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Biomedical Art</w:t>
    </w:r>
    <w:r w:rsidR="00CA3E21" w:rsidRPr="00CA3E21">
      <w:rPr>
        <w:rFonts w:eastAsia="Calibri"/>
        <w:sz w:val="20"/>
        <w:szCs w:val="20"/>
      </w:rPr>
      <w:t xml:space="preserve"> Program 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977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 xml:space="preserve">Please login in to </w:t>
    </w:r>
    <w:proofErr w:type="spellStart"/>
    <w:r w:rsidRPr="00CA3E21">
      <w:rPr>
        <w:rFonts w:eastAsia="Calibri"/>
        <w:color w:val="000000" w:themeColor="text1"/>
        <w:sz w:val="20"/>
        <w:szCs w:val="20"/>
      </w:rPr>
      <w:t>myCIA</w:t>
    </w:r>
    <w:proofErr w:type="spellEnd"/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9B2D58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4E2ED5"/>
    <w:rsid w:val="009B2D58"/>
    <w:rsid w:val="009D7D9C"/>
    <w:rsid w:val="00B26435"/>
    <w:rsid w:val="00C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2</cp:revision>
  <cp:lastPrinted>2022-04-11T20:36:00Z</cp:lastPrinted>
  <dcterms:created xsi:type="dcterms:W3CDTF">2022-04-12T00:22:00Z</dcterms:created>
  <dcterms:modified xsi:type="dcterms:W3CDTF">2022-04-12T00:22:00Z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